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67321E45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306BDF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>
        <w:rPr>
          <w:rFonts w:ascii="Arial" w:hAnsi="Arial" w:cs="Arial"/>
          <w:b/>
          <w:bCs/>
          <w:i/>
          <w:sz w:val="28"/>
          <w:szCs w:val="24"/>
        </w:rPr>
        <w:t>40</w:t>
      </w:r>
      <w:r w:rsidR="0019752D">
        <w:rPr>
          <w:rFonts w:ascii="Arial" w:hAnsi="Arial" w:cs="Arial"/>
          <w:b/>
          <w:bCs/>
          <w:i/>
          <w:sz w:val="28"/>
          <w:szCs w:val="24"/>
        </w:rPr>
        <w:t>6557</w:t>
      </w:r>
    </w:p>
    <w:p w14:paraId="75D28298" w14:textId="34DC7A54" w:rsidR="00463675" w:rsidRPr="000F4E43" w:rsidRDefault="00E04D5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164D3">
        <w:rPr>
          <w:rFonts w:ascii="Arial" w:eastAsia="Arial Unicode MS" w:hAnsi="Arial" w:cs="Arial"/>
          <w:b/>
          <w:bCs/>
          <w:sz w:val="24"/>
        </w:rPr>
        <w:t>Jeju</w:t>
      </w:r>
      <w:r w:rsidR="00A55641" w:rsidRPr="005164D3">
        <w:rPr>
          <w:rFonts w:ascii="Arial" w:eastAsia="Arial Unicode MS" w:hAnsi="Arial" w:cs="Arial"/>
          <w:b/>
          <w:bCs/>
          <w:sz w:val="24"/>
        </w:rPr>
        <w:t xml:space="preserve">, </w:t>
      </w:r>
      <w:r w:rsidR="009000A2" w:rsidRPr="005164D3">
        <w:rPr>
          <w:rFonts w:ascii="Arial" w:eastAsia="Arial Unicode MS" w:hAnsi="Arial" w:cs="Arial"/>
          <w:b/>
          <w:bCs/>
          <w:sz w:val="24"/>
        </w:rPr>
        <w:t>KR</w:t>
      </w:r>
      <w:r w:rsidR="009B5FB9" w:rsidRPr="005164D3">
        <w:rPr>
          <w:rFonts w:ascii="Arial" w:eastAsia="Arial Unicode MS" w:hAnsi="Arial" w:cs="Arial"/>
          <w:b/>
          <w:bCs/>
          <w:sz w:val="24"/>
        </w:rPr>
        <w:t xml:space="preserve">, </w:t>
      </w:r>
      <w:r w:rsidR="00591EFE" w:rsidRPr="005164D3">
        <w:rPr>
          <w:rFonts w:ascii="Arial" w:eastAsia="Arial Unicode MS" w:hAnsi="Arial" w:cs="Arial"/>
          <w:b/>
          <w:bCs/>
          <w:sz w:val="24"/>
        </w:rPr>
        <w:t>May</w:t>
      </w:r>
      <w:r w:rsidR="00A55641" w:rsidRPr="005164D3">
        <w:rPr>
          <w:rFonts w:ascii="Arial" w:eastAsia="Arial Unicode MS" w:hAnsi="Arial" w:cs="Arial"/>
          <w:b/>
          <w:bCs/>
          <w:sz w:val="24"/>
        </w:rPr>
        <w:t xml:space="preserve"> 15</w:t>
      </w:r>
      <w:r w:rsidR="00A55641" w:rsidRPr="005164D3">
        <w:rPr>
          <w:rFonts w:ascii="Arial" w:eastAsia="Arial Unicode MS" w:hAnsi="Arial" w:cs="Arial"/>
          <w:b/>
          <w:bCs/>
          <w:sz w:val="24"/>
          <w:vertAlign w:val="superscript"/>
        </w:rPr>
        <w:t xml:space="preserve">th </w:t>
      </w:r>
      <w:r w:rsidR="009B5FB9" w:rsidRPr="005164D3">
        <w:rPr>
          <w:rFonts w:ascii="Arial" w:eastAsia="Arial Unicode MS" w:hAnsi="Arial" w:cs="Arial"/>
          <w:b/>
          <w:bCs/>
          <w:sz w:val="24"/>
        </w:rPr>
        <w:t xml:space="preserve">– </w:t>
      </w:r>
      <w:r w:rsidR="00A55641" w:rsidRPr="005164D3">
        <w:rPr>
          <w:rFonts w:ascii="Arial" w:eastAsia="Arial Unicode MS" w:hAnsi="Arial" w:cs="Arial"/>
          <w:b/>
          <w:bCs/>
          <w:sz w:val="24"/>
        </w:rPr>
        <w:t>1</w:t>
      </w:r>
      <w:r w:rsidR="006B2659" w:rsidRPr="005164D3">
        <w:rPr>
          <w:rFonts w:ascii="Arial" w:eastAsia="Arial Unicode MS" w:hAnsi="Arial" w:cs="Arial"/>
          <w:b/>
          <w:bCs/>
          <w:sz w:val="24"/>
        </w:rPr>
        <w:t>9</w:t>
      </w:r>
      <w:r w:rsidR="00A55641" w:rsidRPr="005164D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B5FB9" w:rsidRPr="005164D3">
        <w:rPr>
          <w:rFonts w:ascii="Arial" w:eastAsia="Arial Unicode MS" w:hAnsi="Arial" w:cs="Arial"/>
          <w:b/>
          <w:bCs/>
          <w:sz w:val="24"/>
        </w:rPr>
        <w:t>, 202</w:t>
      </w:r>
      <w:r w:rsidR="006B2659" w:rsidRPr="005164D3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729F2616" w:rsidR="00463675" w:rsidRPr="00CA25BA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910507" w:rsidRPr="00910507">
        <w:rPr>
          <w:rFonts w:hint="eastAsia"/>
          <w:color w:val="000000"/>
        </w:rPr>
        <w:t>LS reply on</w:t>
      </w:r>
      <w:r w:rsidR="006F01F4">
        <w:rPr>
          <w:color w:val="000000"/>
        </w:rPr>
        <w:t xml:space="preserve"> </w:t>
      </w:r>
      <w:r w:rsidR="0005132D">
        <w:rPr>
          <w:color w:val="000000" w:themeColor="text1"/>
        </w:rPr>
        <w:t>LI considerations for UE-Satellite-UE communications</w:t>
      </w:r>
    </w:p>
    <w:p w14:paraId="7B88FDC2" w14:textId="2DC8806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F6DEA">
        <w:rPr>
          <w:color w:val="000000" w:themeColor="text1"/>
        </w:rPr>
        <w:t>LI considerations for UE-Satellite-UE communications</w:t>
      </w:r>
      <w:r w:rsidR="00A27860">
        <w:rPr>
          <w:color w:val="000000"/>
        </w:rPr>
        <w:t xml:space="preserve"> (</w:t>
      </w:r>
      <w:r w:rsidR="00D81BD9" w:rsidRPr="0099007C">
        <w:rPr>
          <w:color w:val="000000"/>
        </w:rPr>
        <w:t>S2-</w:t>
      </w:r>
      <w:r w:rsidR="007D627D" w:rsidRPr="0099007C">
        <w:rPr>
          <w:color w:val="000000"/>
        </w:rPr>
        <w:t>2405870</w:t>
      </w:r>
      <w:r w:rsidR="00D81BD9">
        <w:rPr>
          <w:rFonts w:hint="eastAsia"/>
          <w:color w:val="000000"/>
          <w:lang w:eastAsia="zh-CN"/>
        </w:rPr>
        <w:t>/</w:t>
      </w:r>
      <w:r w:rsidR="006D1009" w:rsidRPr="006D1009">
        <w:rPr>
          <w:color w:val="000000"/>
        </w:rPr>
        <w:t>s3i240295</w:t>
      </w:r>
      <w:r w:rsidR="00A27860">
        <w:rPr>
          <w:color w:val="000000"/>
        </w:rPr>
        <w:t>)</w:t>
      </w:r>
    </w:p>
    <w:p w14:paraId="517BE8A5" w14:textId="08C0254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60374" w:rsidRPr="00AD0EB3">
        <w:t>Rel</w:t>
      </w:r>
      <w:r w:rsidR="00360374">
        <w:t>-</w:t>
      </w:r>
      <w:r w:rsidR="00691D44">
        <w:t>1</w:t>
      </w:r>
      <w:r w:rsidR="00E51CEA">
        <w:t>9</w:t>
      </w:r>
    </w:p>
    <w:p w14:paraId="1998F4CF" w14:textId="3873BFA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51CEA">
        <w:t>FS_5GSAT_</w:t>
      </w:r>
      <w:r w:rsidR="00A63A9D">
        <w:t>Ph3_</w:t>
      </w:r>
      <w:r w:rsidR="00E51CEA">
        <w:t>ARCH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73B8B115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105E2E" w:rsidRPr="00437843">
        <w:rPr>
          <w:b w:val="0"/>
          <w:bCs/>
          <w:lang w:val="it-IT"/>
        </w:rPr>
        <w:t>SA3</w:t>
      </w:r>
      <w:r w:rsidR="00105E2E">
        <w:rPr>
          <w:b w:val="0"/>
          <w:bCs/>
          <w:lang w:val="it-IT"/>
        </w:rPr>
        <w:t>-L</w:t>
      </w:r>
      <w:r w:rsidR="0032266E">
        <w:rPr>
          <w:b w:val="0"/>
          <w:bCs/>
          <w:lang w:val="it-IT"/>
        </w:rPr>
        <w:t>I</w:t>
      </w:r>
    </w:p>
    <w:p w14:paraId="49663239" w14:textId="64DEDE6C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105E2E" w:rsidRPr="00437843">
        <w:rPr>
          <w:b w:val="0"/>
          <w:bCs/>
          <w:lang w:val="it-IT"/>
        </w:rPr>
        <w:t>SA3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00EE5B5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15564" w:rsidRPr="00086FAB">
        <w:rPr>
          <w:b w:val="0"/>
          <w:bCs/>
          <w:lang w:eastAsia="zh-CN"/>
        </w:rPr>
        <w:t>Guanglei Li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1BF41CD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00000" w:rsidRPr="00FD538D">
        <w:rPr>
          <w:b w:val="0"/>
          <w:bCs/>
        </w:rPr>
        <w:t>liguanglei</w:t>
      </w:r>
      <w:r w:rsidR="00511BAF" w:rsidRPr="00FD538D">
        <w:rPr>
          <w:b w:val="0"/>
          <w:bCs/>
        </w:rPr>
        <w:t>3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59773C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C60DA"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BA7B8D" w14:textId="77777777" w:rsidR="006C4BB6" w:rsidRDefault="00433E8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C31293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hanks </w:t>
      </w:r>
      <w:r w:rsidR="00496EEE">
        <w:rPr>
          <w:rFonts w:ascii="Arial" w:hAnsi="Arial" w:cs="Arial"/>
          <w:lang w:eastAsia="zh-CN"/>
        </w:rPr>
        <w:t>SA3</w:t>
      </w:r>
      <w:r w:rsidR="009F2698">
        <w:rPr>
          <w:rFonts w:ascii="Arial" w:hAnsi="Arial" w:cs="Arial"/>
          <w:lang w:eastAsia="zh-CN"/>
        </w:rPr>
        <w:t>-</w:t>
      </w:r>
      <w:r w:rsidR="00496EEE">
        <w:rPr>
          <w:rFonts w:ascii="Arial" w:hAnsi="Arial" w:cs="Arial"/>
          <w:lang w:eastAsia="zh-CN"/>
        </w:rPr>
        <w:t>LI</w:t>
      </w:r>
      <w:r w:rsidR="00C31293">
        <w:rPr>
          <w:rFonts w:ascii="Arial" w:hAnsi="Arial" w:cs="Arial"/>
          <w:lang w:eastAsia="zh-CN"/>
        </w:rPr>
        <w:t xml:space="preserve"> </w:t>
      </w:r>
      <w:r w:rsidR="009F1E04">
        <w:rPr>
          <w:rFonts w:ascii="Arial" w:hAnsi="Arial" w:cs="Arial"/>
          <w:lang w:eastAsia="zh-CN"/>
        </w:rPr>
        <w:t xml:space="preserve">for the </w:t>
      </w:r>
      <w:r w:rsidR="009F2698">
        <w:rPr>
          <w:rFonts w:ascii="Arial" w:hAnsi="Arial" w:cs="Arial"/>
          <w:lang w:eastAsia="zh-CN"/>
        </w:rPr>
        <w:t xml:space="preserve">LS on </w:t>
      </w:r>
      <w:r w:rsidR="003456E0" w:rsidRPr="006E4852">
        <w:rPr>
          <w:rFonts w:ascii="Arial" w:hAnsi="Arial" w:cs="Arial"/>
          <w:lang w:eastAsia="zh-CN"/>
        </w:rPr>
        <w:t>LI considerations for UE-Satellite-UE communications</w:t>
      </w:r>
      <w:r w:rsidR="00595029">
        <w:rPr>
          <w:rFonts w:ascii="Arial" w:hAnsi="Arial" w:cs="Arial"/>
          <w:lang w:eastAsia="zh-CN"/>
        </w:rPr>
        <w:t xml:space="preserve">. </w:t>
      </w:r>
      <w:r w:rsidR="00D87A4F">
        <w:rPr>
          <w:rFonts w:ascii="Arial" w:hAnsi="Arial" w:cs="Arial"/>
          <w:lang w:eastAsia="zh-CN"/>
        </w:rPr>
        <w:t xml:space="preserve">SA2 understands the </w:t>
      </w:r>
      <w:r w:rsidR="003E2084" w:rsidRPr="003E2084">
        <w:rPr>
          <w:rFonts w:ascii="Arial" w:hAnsi="Arial" w:cs="Arial"/>
          <w:lang w:eastAsia="zh-CN"/>
        </w:rPr>
        <w:t>requirement</w:t>
      </w:r>
      <w:r w:rsidR="00C31381">
        <w:rPr>
          <w:rFonts w:ascii="Arial" w:hAnsi="Arial" w:cs="Arial"/>
          <w:lang w:eastAsia="zh-CN"/>
        </w:rPr>
        <w:t xml:space="preserve"> </w:t>
      </w:r>
      <w:r w:rsidR="00D208F1">
        <w:rPr>
          <w:rFonts w:ascii="Arial" w:hAnsi="Arial" w:cs="Arial"/>
          <w:lang w:eastAsia="zh-CN"/>
        </w:rPr>
        <w:t>that</w:t>
      </w:r>
      <w:r w:rsidR="00C31381">
        <w:rPr>
          <w:rFonts w:ascii="Arial" w:hAnsi="Arial" w:cs="Arial"/>
          <w:lang w:eastAsia="zh-CN"/>
        </w:rPr>
        <w:t xml:space="preserve"> </w:t>
      </w:r>
      <w:r w:rsidR="00C31381">
        <w:rPr>
          <w:rFonts w:ascii="Arial" w:hAnsi="Arial" w:cs="Arial"/>
          <w:lang w:val="en-US"/>
        </w:rPr>
        <w:t xml:space="preserve">LI functions </w:t>
      </w:r>
      <w:r w:rsidR="003F23CC">
        <w:rPr>
          <w:rFonts w:ascii="Arial" w:hAnsi="Arial" w:cs="Arial"/>
          <w:lang w:val="en-US"/>
        </w:rPr>
        <w:t xml:space="preserve">need </w:t>
      </w:r>
      <w:r w:rsidR="00C31381">
        <w:rPr>
          <w:rFonts w:ascii="Arial" w:hAnsi="Arial" w:cs="Arial"/>
          <w:lang w:val="en-US"/>
        </w:rPr>
        <w:t>to be present along with their associated network functions on board a satellite</w:t>
      </w:r>
      <w:r w:rsidR="00C11E09">
        <w:rPr>
          <w:rFonts w:ascii="Arial" w:hAnsi="Arial" w:cs="Arial"/>
          <w:lang w:val="en-US"/>
        </w:rPr>
        <w:t>.</w:t>
      </w:r>
    </w:p>
    <w:p w14:paraId="7797870D" w14:textId="77777777" w:rsidR="00E94791" w:rsidRDefault="00E9479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2778CEE" w14:textId="4E471510" w:rsidR="009E4947" w:rsidRPr="006E4852" w:rsidRDefault="00CE2F8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/>
        </w:rPr>
        <w:t>Based on</w:t>
      </w:r>
      <w:r w:rsidR="00E1707B">
        <w:rPr>
          <w:rFonts w:ascii="Arial" w:hAnsi="Arial" w:cs="Arial"/>
          <w:lang w:val="en-US"/>
        </w:rPr>
        <w:t xml:space="preserve"> clause of </w:t>
      </w:r>
      <w:r w:rsidR="00543AD2" w:rsidRPr="00543AD2">
        <w:rPr>
          <w:rFonts w:ascii="Arial" w:hAnsi="Arial" w:cs="Arial"/>
          <w:lang w:val="en-US"/>
        </w:rPr>
        <w:t>7.4.1</w:t>
      </w:r>
      <w:r>
        <w:rPr>
          <w:rFonts w:ascii="Arial" w:hAnsi="Arial" w:cs="Arial"/>
          <w:lang w:val="en-US"/>
        </w:rPr>
        <w:t xml:space="preserve"> </w:t>
      </w:r>
      <w:r w:rsidRPr="00CE2F83">
        <w:rPr>
          <w:rFonts w:ascii="Arial" w:hAnsi="Arial" w:cs="Arial"/>
          <w:lang w:val="en-US"/>
        </w:rPr>
        <w:t>IMS High Level LI Architecture</w:t>
      </w:r>
      <w:r w:rsidR="0037460E">
        <w:rPr>
          <w:rFonts w:ascii="Arial" w:hAnsi="Arial" w:cs="Arial"/>
          <w:lang w:val="en-US"/>
        </w:rPr>
        <w:t xml:space="preserve"> in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color w:val="000000" w:themeColor="text1"/>
          <w:lang w:val="en-US"/>
        </w:rPr>
        <w:t>TS 33.12</w:t>
      </w:r>
      <w:r w:rsidR="00FB7A9F">
        <w:rPr>
          <w:rFonts w:ascii="Arial" w:hAnsi="Arial" w:cs="Arial"/>
          <w:color w:val="000000" w:themeColor="text1"/>
          <w:lang w:val="en-US"/>
        </w:rPr>
        <w:t>7</w:t>
      </w:r>
      <w:r>
        <w:rPr>
          <w:rFonts w:ascii="Arial" w:hAnsi="Arial" w:cs="Arial"/>
          <w:color w:val="000000" w:themeColor="text1"/>
          <w:lang w:val="en-US"/>
        </w:rPr>
        <w:t xml:space="preserve">, </w:t>
      </w:r>
      <w:r w:rsidR="00C11E09">
        <w:rPr>
          <w:rFonts w:ascii="Arial" w:hAnsi="Arial" w:cs="Arial"/>
          <w:lang w:val="en-US"/>
        </w:rPr>
        <w:t xml:space="preserve">SA2 believes </w:t>
      </w:r>
      <w:r w:rsidR="002F7EA4">
        <w:rPr>
          <w:rFonts w:ascii="Arial" w:hAnsi="Arial" w:cs="Arial"/>
          <w:lang w:val="en-US"/>
        </w:rPr>
        <w:t>with</w:t>
      </w:r>
      <w:r w:rsidR="0023292C">
        <w:rPr>
          <w:rFonts w:ascii="Arial" w:hAnsi="Arial" w:cs="Arial"/>
          <w:lang w:val="en-US"/>
        </w:rPr>
        <w:t xml:space="preserve"> both </w:t>
      </w:r>
      <w:r w:rsidR="00D72A94">
        <w:rPr>
          <w:rFonts w:ascii="Arial" w:hAnsi="Arial" w:cs="Arial"/>
          <w:lang w:val="en-US"/>
        </w:rPr>
        <w:t>UL</w:t>
      </w:r>
      <w:r w:rsidR="00047F71">
        <w:rPr>
          <w:rFonts w:ascii="Arial" w:hAnsi="Arial" w:cs="Arial"/>
          <w:lang w:val="en-US"/>
        </w:rPr>
        <w:t xml:space="preserve"> </w:t>
      </w:r>
      <w:r w:rsidR="00D72A94">
        <w:rPr>
          <w:rFonts w:ascii="Arial" w:hAnsi="Arial" w:cs="Arial"/>
          <w:lang w:val="en-US"/>
        </w:rPr>
        <w:t>CL/L-PS</w:t>
      </w:r>
      <w:r w:rsidR="0044444A">
        <w:rPr>
          <w:rFonts w:ascii="Arial" w:hAnsi="Arial" w:cs="Arial"/>
          <w:lang w:val="en-US"/>
        </w:rPr>
        <w:t>A</w:t>
      </w:r>
      <w:r w:rsidR="00D72A94">
        <w:rPr>
          <w:rFonts w:ascii="Arial" w:hAnsi="Arial" w:cs="Arial"/>
          <w:lang w:val="en-US"/>
        </w:rPr>
        <w:t xml:space="preserve"> </w:t>
      </w:r>
      <w:r w:rsidR="0023292C">
        <w:rPr>
          <w:rFonts w:ascii="Arial" w:hAnsi="Arial" w:cs="Arial"/>
          <w:lang w:val="en-US"/>
        </w:rPr>
        <w:t>UPF and</w:t>
      </w:r>
      <w:r w:rsidR="00C11E09">
        <w:rPr>
          <w:rFonts w:ascii="Arial" w:hAnsi="Arial" w:cs="Arial"/>
          <w:lang w:val="en-US"/>
        </w:rPr>
        <w:t xml:space="preserve"> AGW</w:t>
      </w:r>
      <w:r w:rsidR="00D14E2F">
        <w:rPr>
          <w:rFonts w:ascii="Arial" w:hAnsi="Arial" w:cs="Arial"/>
          <w:lang w:val="en-US"/>
        </w:rPr>
        <w:t xml:space="preserve"> deployed</w:t>
      </w:r>
      <w:r w:rsidR="000A2C2A">
        <w:rPr>
          <w:rFonts w:ascii="Arial" w:hAnsi="Arial" w:cs="Arial"/>
          <w:lang w:val="en-US"/>
        </w:rPr>
        <w:t xml:space="preserve"> on satellite</w:t>
      </w:r>
      <w:r w:rsidR="00965710">
        <w:rPr>
          <w:rFonts w:ascii="Arial" w:hAnsi="Arial" w:cs="Arial"/>
          <w:lang w:val="en-US"/>
        </w:rPr>
        <w:t xml:space="preserve">, </w:t>
      </w:r>
      <w:r w:rsidR="00375DBA">
        <w:rPr>
          <w:rFonts w:ascii="Arial" w:hAnsi="Arial" w:cs="Arial"/>
          <w:lang w:val="en-US"/>
        </w:rPr>
        <w:t xml:space="preserve">the </w:t>
      </w:r>
      <w:r w:rsidR="009E55A5">
        <w:rPr>
          <w:rFonts w:ascii="Arial" w:hAnsi="Arial" w:cs="Arial"/>
          <w:lang w:val="en-US"/>
        </w:rPr>
        <w:t xml:space="preserve">IMS </w:t>
      </w:r>
      <w:r w:rsidR="009E55A5" w:rsidRPr="00CE2F83">
        <w:rPr>
          <w:rFonts w:ascii="Arial" w:hAnsi="Arial" w:cs="Arial"/>
          <w:lang w:val="en-US"/>
        </w:rPr>
        <w:t>LI Architecture</w:t>
      </w:r>
      <w:r w:rsidR="009E55A5">
        <w:rPr>
          <w:rFonts w:ascii="Arial" w:hAnsi="Arial" w:cs="Arial"/>
          <w:lang w:val="en-US"/>
        </w:rPr>
        <w:t xml:space="preserve"> can be reused</w:t>
      </w:r>
      <w:r w:rsidR="0044444A">
        <w:rPr>
          <w:rFonts w:ascii="Arial" w:hAnsi="Arial" w:cs="Arial"/>
          <w:lang w:val="en-US"/>
        </w:rPr>
        <w:t>.</w:t>
      </w:r>
      <w:r w:rsidR="00D32139">
        <w:rPr>
          <w:rFonts w:ascii="Arial" w:hAnsi="Arial" w:cs="Arial"/>
          <w:lang w:val="en-US"/>
        </w:rPr>
        <w:t xml:space="preserve"> </w:t>
      </w:r>
      <w:r w:rsidR="0044444A">
        <w:rPr>
          <w:rFonts w:ascii="Arial" w:hAnsi="Arial" w:cs="Arial"/>
          <w:lang w:val="en-US"/>
        </w:rPr>
        <w:t>H</w:t>
      </w:r>
      <w:r w:rsidR="00D32139">
        <w:rPr>
          <w:rFonts w:ascii="Arial" w:hAnsi="Arial" w:cs="Arial"/>
          <w:lang w:val="en-US"/>
        </w:rPr>
        <w:t xml:space="preserve">owever, </w:t>
      </w:r>
      <w:r w:rsidR="00D72A94">
        <w:rPr>
          <w:rFonts w:ascii="Arial" w:hAnsi="Arial" w:cs="Arial"/>
          <w:lang w:val="en-US"/>
        </w:rPr>
        <w:t xml:space="preserve">if only </w:t>
      </w:r>
      <w:r w:rsidR="0044444A">
        <w:rPr>
          <w:rFonts w:ascii="Arial" w:hAnsi="Arial" w:cs="Arial"/>
          <w:lang w:val="en-US"/>
        </w:rPr>
        <w:t xml:space="preserve">UL CL/L-PSA UPF </w:t>
      </w:r>
      <w:r w:rsidR="00E24A97">
        <w:rPr>
          <w:rFonts w:ascii="Arial" w:hAnsi="Arial" w:cs="Arial"/>
          <w:lang w:val="en-US"/>
        </w:rPr>
        <w:t xml:space="preserve">deployed </w:t>
      </w:r>
      <w:r w:rsidR="0044444A">
        <w:rPr>
          <w:rFonts w:ascii="Arial" w:hAnsi="Arial" w:cs="Arial"/>
          <w:lang w:val="en-US"/>
        </w:rPr>
        <w:t>on satellite</w:t>
      </w:r>
      <w:r w:rsidR="003449C6">
        <w:rPr>
          <w:rFonts w:ascii="Arial" w:hAnsi="Arial" w:cs="Arial"/>
          <w:lang w:val="en-US"/>
        </w:rPr>
        <w:t xml:space="preserve">, </w:t>
      </w:r>
      <w:r w:rsidR="00D301D5">
        <w:rPr>
          <w:rFonts w:ascii="Arial" w:hAnsi="Arial" w:cs="Arial"/>
          <w:lang w:val="en-US"/>
        </w:rPr>
        <w:t xml:space="preserve">SA2 believes </w:t>
      </w:r>
      <w:r w:rsidR="003849F7">
        <w:rPr>
          <w:rFonts w:ascii="Arial" w:hAnsi="Arial" w:cs="Arial"/>
          <w:lang w:val="en-US"/>
        </w:rPr>
        <w:t xml:space="preserve">some </w:t>
      </w:r>
      <w:r w:rsidR="00BE4B78">
        <w:rPr>
          <w:rFonts w:ascii="Arial" w:hAnsi="Arial" w:cs="Arial"/>
          <w:lang w:val="en-US"/>
        </w:rPr>
        <w:t>SA3-LI</w:t>
      </w:r>
      <w:r w:rsidR="0060703A">
        <w:rPr>
          <w:rFonts w:ascii="Arial" w:hAnsi="Arial" w:cs="Arial"/>
          <w:lang w:val="en-US"/>
        </w:rPr>
        <w:t xml:space="preserve"> </w:t>
      </w:r>
      <w:r w:rsidR="002D754E">
        <w:rPr>
          <w:rFonts w:ascii="Arial" w:hAnsi="Arial" w:cs="Arial"/>
          <w:lang w:val="en-US"/>
        </w:rPr>
        <w:t xml:space="preserve">work needed to support the </w:t>
      </w:r>
      <w:r w:rsidR="00E52BF2">
        <w:rPr>
          <w:rFonts w:ascii="Arial" w:hAnsi="Arial" w:cs="Arial"/>
          <w:lang w:val="en-US"/>
        </w:rPr>
        <w:t xml:space="preserve">IMS </w:t>
      </w:r>
      <w:r w:rsidR="002D754E">
        <w:rPr>
          <w:rFonts w:ascii="Arial" w:hAnsi="Arial" w:cs="Arial"/>
          <w:lang w:val="en-US"/>
        </w:rPr>
        <w:t>LI</w:t>
      </w:r>
      <w:r w:rsidR="001046BE">
        <w:rPr>
          <w:rFonts w:ascii="Arial" w:hAnsi="Arial" w:cs="Arial"/>
          <w:lang w:val="en-US"/>
        </w:rPr>
        <w:t xml:space="preserve"> as </w:t>
      </w:r>
      <w:r w:rsidR="00FD6D92">
        <w:rPr>
          <w:rFonts w:ascii="Arial" w:hAnsi="Arial" w:cs="Arial"/>
          <w:lang w:val="en-US"/>
        </w:rPr>
        <w:t xml:space="preserve">media traffic will not go through </w:t>
      </w:r>
      <w:r w:rsidR="00BF45D6">
        <w:rPr>
          <w:rFonts w:ascii="Arial" w:hAnsi="Arial" w:cs="Arial"/>
          <w:lang w:val="en-US"/>
        </w:rPr>
        <w:t xml:space="preserve">an </w:t>
      </w:r>
      <w:r w:rsidR="005C635E">
        <w:rPr>
          <w:rFonts w:ascii="Arial" w:hAnsi="Arial" w:cs="Arial"/>
          <w:lang w:val="en-US"/>
        </w:rPr>
        <w:t xml:space="preserve">AGW </w:t>
      </w:r>
      <w:r w:rsidR="00C00E5E">
        <w:rPr>
          <w:rFonts w:ascii="Arial" w:hAnsi="Arial" w:cs="Arial"/>
          <w:lang w:val="en-US"/>
        </w:rPr>
        <w:t xml:space="preserve">on </w:t>
      </w:r>
      <w:r w:rsidR="00190C48">
        <w:rPr>
          <w:rFonts w:ascii="Arial" w:hAnsi="Arial" w:cs="Arial"/>
          <w:lang w:val="en-US"/>
        </w:rPr>
        <w:t xml:space="preserve">the </w:t>
      </w:r>
      <w:r w:rsidR="00FD6D92">
        <w:rPr>
          <w:rFonts w:ascii="Arial" w:hAnsi="Arial" w:cs="Arial"/>
          <w:lang w:val="en-US"/>
        </w:rPr>
        <w:t>groun</w:t>
      </w:r>
      <w:r w:rsidR="005C635E">
        <w:rPr>
          <w:rFonts w:ascii="Arial" w:hAnsi="Arial" w:cs="Arial"/>
          <w:lang w:val="en-US"/>
        </w:rPr>
        <w:t>d</w:t>
      </w:r>
      <w:r w:rsidR="00FD6D92">
        <w:rPr>
          <w:rFonts w:ascii="Arial" w:hAnsi="Arial" w:cs="Arial"/>
          <w:lang w:val="en-US"/>
        </w:rPr>
        <w:t xml:space="preserve">, </w:t>
      </w:r>
      <w:r w:rsidR="00D82FDC">
        <w:rPr>
          <w:rFonts w:ascii="Arial" w:hAnsi="Arial" w:cs="Arial"/>
          <w:lang w:val="en-US"/>
        </w:rPr>
        <w:t xml:space="preserve">SA2 expects </w:t>
      </w:r>
      <w:r w:rsidR="00116923">
        <w:rPr>
          <w:rFonts w:ascii="Arial" w:hAnsi="Arial" w:cs="Arial"/>
          <w:lang w:val="en-US"/>
        </w:rPr>
        <w:t>SA3-LI feedback on whether</w:t>
      </w:r>
      <w:r w:rsidR="00BF4ACF">
        <w:rPr>
          <w:rFonts w:ascii="Arial" w:hAnsi="Arial" w:cs="Arial"/>
          <w:lang w:val="en-US"/>
        </w:rPr>
        <w:t xml:space="preserve"> </w:t>
      </w:r>
      <w:r w:rsidR="00821D9B">
        <w:rPr>
          <w:rFonts w:ascii="Arial" w:hAnsi="Arial" w:cs="Arial"/>
          <w:lang w:val="en-US"/>
        </w:rPr>
        <w:t xml:space="preserve">there will be some </w:t>
      </w:r>
      <w:r w:rsidR="00275038">
        <w:rPr>
          <w:rFonts w:ascii="Arial" w:hAnsi="Arial" w:cs="Arial"/>
          <w:lang w:val="en-US"/>
        </w:rPr>
        <w:t>work on this</w:t>
      </w:r>
      <w:r w:rsidR="00842E1B">
        <w:rPr>
          <w:rFonts w:ascii="Arial" w:hAnsi="Arial" w:cs="Arial"/>
          <w:lang w:val="en-US"/>
        </w:rPr>
        <w:t xml:space="preserve"> or not</w:t>
      </w:r>
      <w:r w:rsidR="00FB7532">
        <w:rPr>
          <w:rFonts w:ascii="Arial" w:hAnsi="Arial" w:cs="Arial"/>
          <w:lang w:val="en-US"/>
        </w:rPr>
        <w:t xml:space="preserve"> in SA3-L</w:t>
      </w:r>
      <w:r w:rsidR="00AA3760">
        <w:rPr>
          <w:rFonts w:ascii="Arial" w:hAnsi="Arial" w:cs="Arial"/>
          <w:lang w:val="en-US"/>
        </w:rPr>
        <w:t>I</w:t>
      </w:r>
      <w:r w:rsidR="00842E1B">
        <w:rPr>
          <w:rFonts w:ascii="Arial" w:hAnsi="Arial" w:cs="Arial"/>
          <w:lang w:val="en-US"/>
        </w:rPr>
        <w:t>.</w:t>
      </w:r>
    </w:p>
    <w:p w14:paraId="42091BF1" w14:textId="5EF1E457" w:rsidR="005B3FE6" w:rsidRDefault="005B3F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D1CAA1" w14:textId="3F181C75" w:rsidR="0069118F" w:rsidRDefault="0069118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will start norma</w:t>
      </w:r>
      <w:r w:rsidR="009D4540">
        <w:rPr>
          <w:rFonts w:ascii="Arial" w:hAnsi="Arial" w:cs="Arial"/>
          <w:lang w:eastAsia="zh-CN"/>
        </w:rPr>
        <w:t>tive</w:t>
      </w:r>
      <w:r>
        <w:rPr>
          <w:rFonts w:ascii="Arial" w:hAnsi="Arial" w:cs="Arial"/>
          <w:lang w:eastAsia="zh-CN"/>
        </w:rPr>
        <w:t xml:space="preserve"> work </w:t>
      </w:r>
      <w:r w:rsidR="00FD2046">
        <w:rPr>
          <w:rFonts w:ascii="Arial" w:hAnsi="Arial" w:cs="Arial"/>
          <w:lang w:eastAsia="zh-CN"/>
        </w:rPr>
        <w:t xml:space="preserve">with </w:t>
      </w:r>
      <w:r w:rsidR="001F4BE4">
        <w:rPr>
          <w:rFonts w:ascii="Arial" w:hAnsi="Arial" w:cs="Arial"/>
          <w:lang w:val="en-US"/>
        </w:rPr>
        <w:t>both UL CL/L-PSA UPF and AGW</w:t>
      </w:r>
      <w:r w:rsidR="00DB6282">
        <w:rPr>
          <w:rFonts w:ascii="Arial" w:hAnsi="Arial" w:cs="Arial"/>
          <w:lang w:val="en-US"/>
        </w:rPr>
        <w:t xml:space="preserve"> deployed on satellite</w:t>
      </w:r>
      <w:r w:rsidR="005E25F3">
        <w:rPr>
          <w:rFonts w:ascii="Arial" w:hAnsi="Arial" w:cs="Arial"/>
          <w:lang w:val="en-US"/>
        </w:rPr>
        <w:t xml:space="preserve">. Whether SA2 will start </w:t>
      </w:r>
      <w:r w:rsidR="00383162">
        <w:rPr>
          <w:rFonts w:ascii="Arial" w:hAnsi="Arial" w:cs="Arial"/>
          <w:lang w:val="en-US"/>
        </w:rPr>
        <w:t>normative work</w:t>
      </w:r>
      <w:r w:rsidR="007331A4">
        <w:rPr>
          <w:rFonts w:ascii="Arial" w:hAnsi="Arial" w:cs="Arial"/>
          <w:lang w:val="en-US"/>
        </w:rPr>
        <w:t xml:space="preserve"> with </w:t>
      </w:r>
      <w:r w:rsidR="00680ACB">
        <w:rPr>
          <w:rFonts w:ascii="Arial" w:hAnsi="Arial" w:cs="Arial"/>
          <w:lang w:val="en-US"/>
        </w:rPr>
        <w:t xml:space="preserve">only </w:t>
      </w:r>
      <w:r w:rsidR="00EC3A93">
        <w:rPr>
          <w:rFonts w:ascii="Arial" w:hAnsi="Arial" w:cs="Arial"/>
          <w:lang w:val="en-US"/>
        </w:rPr>
        <w:t>UL CL/L-PSA UPF on board depends on SA3-LI feedback.</w:t>
      </w:r>
    </w:p>
    <w:p w14:paraId="7A7E26CA" w14:textId="77777777" w:rsidR="007646EB" w:rsidRPr="009E5110" w:rsidRDefault="007646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8549F3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E7956">
        <w:rPr>
          <w:rFonts w:ascii="Arial" w:hAnsi="Arial" w:cs="Arial"/>
          <w:b/>
          <w:color w:val="000000"/>
        </w:rPr>
        <w:t>SA3-LI</w:t>
      </w:r>
      <w:r w:rsidR="0010748F">
        <w:rPr>
          <w:rFonts w:ascii="Arial" w:hAnsi="Arial" w:cs="Arial"/>
          <w:b/>
        </w:rPr>
        <w:t>:</w:t>
      </w:r>
    </w:p>
    <w:p w14:paraId="479285C1" w14:textId="390734DC" w:rsidR="00463675" w:rsidRDefault="00463675">
      <w:pPr>
        <w:spacing w:after="120"/>
        <w:ind w:left="993" w:hanging="993"/>
        <w:rPr>
          <w:rFonts w:ascii="Arial" w:hAnsi="Arial" w:cs="Arial"/>
          <w:color w:val="000000"/>
          <w:highlight w:val="gree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300970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0E7956">
        <w:rPr>
          <w:rFonts w:ascii="Arial" w:hAnsi="Arial" w:cs="Arial"/>
          <w:color w:val="000000"/>
        </w:rPr>
        <w:t xml:space="preserve">SA3-LI </w:t>
      </w:r>
      <w:r w:rsidR="00957ED2">
        <w:rPr>
          <w:rFonts w:ascii="Arial" w:hAnsi="Arial" w:cs="Arial"/>
          <w:color w:val="000000"/>
        </w:rPr>
        <w:t xml:space="preserve">to take </w:t>
      </w:r>
      <w:r w:rsidR="00806DC1">
        <w:rPr>
          <w:rFonts w:ascii="Arial" w:hAnsi="Arial" w:cs="Arial"/>
          <w:color w:val="000000"/>
        </w:rPr>
        <w:t xml:space="preserve">the </w:t>
      </w:r>
      <w:r w:rsidR="00957ED2">
        <w:rPr>
          <w:rFonts w:ascii="Arial" w:hAnsi="Arial" w:cs="Arial"/>
          <w:color w:val="000000"/>
        </w:rPr>
        <w:t xml:space="preserve">above information into </w:t>
      </w:r>
      <w:bookmarkStart w:id="0" w:name="_Hlk166689347"/>
      <w:r w:rsidR="00957ED2">
        <w:rPr>
          <w:rFonts w:ascii="Arial" w:hAnsi="Arial" w:cs="Arial"/>
          <w:color w:val="000000"/>
        </w:rPr>
        <w:t>consideration</w:t>
      </w:r>
      <w:bookmarkEnd w:id="0"/>
      <w:r w:rsidR="003D024C">
        <w:rPr>
          <w:rFonts w:ascii="Arial" w:hAnsi="Arial" w:cs="Arial"/>
          <w:color w:val="000000"/>
        </w:rPr>
        <w:t xml:space="preserve"> and provide feedback on </w:t>
      </w:r>
      <w:r w:rsidR="003D024C">
        <w:rPr>
          <w:rFonts w:ascii="Arial" w:hAnsi="Arial" w:cs="Arial"/>
          <w:lang w:val="en-US"/>
        </w:rPr>
        <w:t>only UL CL/L-PSA UPF on board</w:t>
      </w:r>
      <w:r w:rsidR="00761F22">
        <w:rPr>
          <w:rFonts w:ascii="Arial" w:hAnsi="Arial" w:cs="Arial"/>
          <w:lang w:val="en-US"/>
        </w:rPr>
        <w:t xml:space="preserve"> scenario</w:t>
      </w:r>
      <w:r w:rsidR="00471561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E8B54B" w14:textId="1CBFBC14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C7655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>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C76550">
        <w:rPr>
          <w:rFonts w:ascii="Arial" w:hAnsi="Arial" w:cs="Arial"/>
          <w:bCs/>
        </w:rPr>
        <w:t>23</w:t>
      </w:r>
      <w:r w:rsidR="00C76550" w:rsidRPr="00C7655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C7655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5C0B19" w:rsidRPr="005C0B19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>, N</w:t>
      </w:r>
      <w:r w:rsidR="00C76550">
        <w:rPr>
          <w:rFonts w:ascii="Arial" w:hAnsi="Arial" w:cs="Arial"/>
          <w:bCs/>
        </w:rPr>
        <w:t>L</w:t>
      </w:r>
    </w:p>
    <w:p w14:paraId="402FC5B7" w14:textId="11DB4B93" w:rsidR="00431BCA" w:rsidRDefault="00431BCA" w:rsidP="00431BC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035DF" w:rsidRPr="00161C3E">
        <w:rPr>
          <w:rFonts w:ascii="Arial" w:hAnsi="Arial" w:cs="Arial"/>
          <w:bCs/>
        </w:rPr>
        <w:t>14</w:t>
      </w:r>
      <w:r w:rsidRPr="00161C3E">
        <w:rPr>
          <w:rFonts w:ascii="Arial" w:hAnsi="Arial" w:cs="Arial"/>
          <w:bCs/>
          <w:vertAlign w:val="superscript"/>
        </w:rPr>
        <w:t>th</w:t>
      </w:r>
      <w:r w:rsidRPr="00161C3E">
        <w:rPr>
          <w:rFonts w:ascii="Arial" w:hAnsi="Arial" w:cs="Arial"/>
          <w:bCs/>
        </w:rPr>
        <w:t xml:space="preserve"> </w:t>
      </w:r>
      <w:r w:rsidR="000035DF" w:rsidRPr="00161C3E">
        <w:rPr>
          <w:rFonts w:ascii="Arial" w:hAnsi="Arial" w:cs="Arial"/>
          <w:bCs/>
        </w:rPr>
        <w:t>Oct</w:t>
      </w:r>
      <w:r w:rsidRPr="00161C3E">
        <w:rPr>
          <w:rFonts w:ascii="Arial" w:hAnsi="Arial" w:cs="Arial"/>
          <w:bCs/>
        </w:rPr>
        <w:t xml:space="preserve"> – 1</w:t>
      </w:r>
      <w:r w:rsidR="000035DF" w:rsidRPr="00161C3E">
        <w:rPr>
          <w:rFonts w:ascii="Arial" w:hAnsi="Arial" w:cs="Arial"/>
          <w:bCs/>
        </w:rPr>
        <w:t>8</w:t>
      </w:r>
      <w:r w:rsidRPr="00161C3E">
        <w:rPr>
          <w:rFonts w:ascii="Arial" w:hAnsi="Arial" w:cs="Arial"/>
          <w:bCs/>
          <w:vertAlign w:val="superscript"/>
        </w:rPr>
        <w:t>st</w:t>
      </w:r>
      <w:r w:rsidRPr="00161C3E">
        <w:rPr>
          <w:rFonts w:ascii="Arial" w:hAnsi="Arial" w:cs="Arial"/>
          <w:bCs/>
        </w:rPr>
        <w:t xml:space="preserve"> </w:t>
      </w:r>
      <w:r w:rsidR="000035DF" w:rsidRPr="00161C3E">
        <w:rPr>
          <w:rFonts w:ascii="Arial" w:hAnsi="Arial" w:cs="Arial"/>
          <w:bCs/>
        </w:rPr>
        <w:t>Oct</w:t>
      </w:r>
      <w:r w:rsidRPr="00161C3E">
        <w:rPr>
          <w:rFonts w:ascii="Arial" w:hAnsi="Arial" w:cs="Arial"/>
          <w:bCs/>
        </w:rPr>
        <w:t>, 2024</w:t>
      </w:r>
      <w:r w:rsidRPr="00161C3E">
        <w:rPr>
          <w:rFonts w:ascii="Arial" w:hAnsi="Arial" w:cs="Arial"/>
          <w:bCs/>
        </w:rPr>
        <w:tab/>
      </w:r>
      <w:r w:rsidRPr="00161C3E">
        <w:rPr>
          <w:rFonts w:ascii="Arial" w:hAnsi="Arial" w:cs="Arial"/>
          <w:bCs/>
        </w:rPr>
        <w:tab/>
      </w:r>
      <w:r w:rsidRPr="00161C3E">
        <w:rPr>
          <w:rFonts w:ascii="Arial" w:hAnsi="Arial" w:cs="Arial"/>
          <w:bCs/>
        </w:rPr>
        <w:tab/>
      </w:r>
      <w:r w:rsidR="00745454" w:rsidRPr="00161C3E">
        <w:rPr>
          <w:rFonts w:ascii="Arial" w:hAnsi="Arial" w:cs="Arial"/>
          <w:bCs/>
        </w:rPr>
        <w:t>India</w:t>
      </w:r>
    </w:p>
    <w:p w14:paraId="777FB6BD" w14:textId="77777777" w:rsidR="006B2659" w:rsidRPr="00431BCA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31FBC" w14:textId="77777777" w:rsidR="003E69AA" w:rsidRDefault="003E69AA">
      <w:r>
        <w:separator/>
      </w:r>
    </w:p>
  </w:endnote>
  <w:endnote w:type="continuationSeparator" w:id="0">
    <w:p w14:paraId="7C969036" w14:textId="77777777" w:rsidR="003E69AA" w:rsidRDefault="003E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6D0E6" w14:textId="77777777" w:rsidR="003E69AA" w:rsidRDefault="003E69AA">
      <w:r>
        <w:separator/>
      </w:r>
    </w:p>
  </w:footnote>
  <w:footnote w:type="continuationSeparator" w:id="0">
    <w:p w14:paraId="5982FB0C" w14:textId="77777777" w:rsidR="003E69AA" w:rsidRDefault="003E6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2EB0"/>
    <w:rsid w:val="000035DF"/>
    <w:rsid w:val="0000385D"/>
    <w:rsid w:val="0001501B"/>
    <w:rsid w:val="00026679"/>
    <w:rsid w:val="00030AAE"/>
    <w:rsid w:val="00047F71"/>
    <w:rsid w:val="0005132D"/>
    <w:rsid w:val="00051868"/>
    <w:rsid w:val="000534DD"/>
    <w:rsid w:val="000609E4"/>
    <w:rsid w:val="00065B5D"/>
    <w:rsid w:val="00072B0A"/>
    <w:rsid w:val="00076BB0"/>
    <w:rsid w:val="00086FAB"/>
    <w:rsid w:val="00090134"/>
    <w:rsid w:val="000A1FC4"/>
    <w:rsid w:val="000A2C2A"/>
    <w:rsid w:val="000A34D7"/>
    <w:rsid w:val="000C2BE2"/>
    <w:rsid w:val="000C362B"/>
    <w:rsid w:val="000C3E76"/>
    <w:rsid w:val="000E003C"/>
    <w:rsid w:val="000E4E5C"/>
    <w:rsid w:val="000E7956"/>
    <w:rsid w:val="000E7FEC"/>
    <w:rsid w:val="000F08AB"/>
    <w:rsid w:val="000F4E43"/>
    <w:rsid w:val="001005D2"/>
    <w:rsid w:val="00101DC4"/>
    <w:rsid w:val="001046BE"/>
    <w:rsid w:val="00105E2E"/>
    <w:rsid w:val="0010748F"/>
    <w:rsid w:val="0011319E"/>
    <w:rsid w:val="00114F8F"/>
    <w:rsid w:val="00116923"/>
    <w:rsid w:val="001252D3"/>
    <w:rsid w:val="00130D6F"/>
    <w:rsid w:val="001404A4"/>
    <w:rsid w:val="00144B78"/>
    <w:rsid w:val="00152E54"/>
    <w:rsid w:val="00161C3E"/>
    <w:rsid w:val="00162881"/>
    <w:rsid w:val="00175A43"/>
    <w:rsid w:val="00175C86"/>
    <w:rsid w:val="00190C48"/>
    <w:rsid w:val="0019277B"/>
    <w:rsid w:val="0019752D"/>
    <w:rsid w:val="001A31C6"/>
    <w:rsid w:val="001B7D46"/>
    <w:rsid w:val="001C1B1A"/>
    <w:rsid w:val="001C25DA"/>
    <w:rsid w:val="001C2743"/>
    <w:rsid w:val="001D71CA"/>
    <w:rsid w:val="001E58DA"/>
    <w:rsid w:val="001E6CC5"/>
    <w:rsid w:val="001F22A4"/>
    <w:rsid w:val="001F30AF"/>
    <w:rsid w:val="001F4BE4"/>
    <w:rsid w:val="001F6DEA"/>
    <w:rsid w:val="0022103D"/>
    <w:rsid w:val="002220A6"/>
    <w:rsid w:val="00223ED5"/>
    <w:rsid w:val="0022472B"/>
    <w:rsid w:val="00230398"/>
    <w:rsid w:val="0023292C"/>
    <w:rsid w:val="00237612"/>
    <w:rsid w:val="00240C07"/>
    <w:rsid w:val="00243599"/>
    <w:rsid w:val="00243ACD"/>
    <w:rsid w:val="00246B9C"/>
    <w:rsid w:val="002506E0"/>
    <w:rsid w:val="00251704"/>
    <w:rsid w:val="00264A7F"/>
    <w:rsid w:val="00275038"/>
    <w:rsid w:val="002876F7"/>
    <w:rsid w:val="0029789F"/>
    <w:rsid w:val="002B149A"/>
    <w:rsid w:val="002C122A"/>
    <w:rsid w:val="002C6BE6"/>
    <w:rsid w:val="002D3C33"/>
    <w:rsid w:val="002D4F39"/>
    <w:rsid w:val="002D6734"/>
    <w:rsid w:val="002D754E"/>
    <w:rsid w:val="002F3A51"/>
    <w:rsid w:val="002F7EA4"/>
    <w:rsid w:val="003007F7"/>
    <w:rsid w:val="00300970"/>
    <w:rsid w:val="00305AD7"/>
    <w:rsid w:val="00306BDF"/>
    <w:rsid w:val="0032266E"/>
    <w:rsid w:val="00324937"/>
    <w:rsid w:val="003300AB"/>
    <w:rsid w:val="00341F3B"/>
    <w:rsid w:val="00344778"/>
    <w:rsid w:val="003449C6"/>
    <w:rsid w:val="003456E0"/>
    <w:rsid w:val="003513C3"/>
    <w:rsid w:val="0035665D"/>
    <w:rsid w:val="00360374"/>
    <w:rsid w:val="003736BE"/>
    <w:rsid w:val="0037460E"/>
    <w:rsid w:val="00375DBA"/>
    <w:rsid w:val="003801B5"/>
    <w:rsid w:val="00380398"/>
    <w:rsid w:val="00383162"/>
    <w:rsid w:val="003849F7"/>
    <w:rsid w:val="003856A3"/>
    <w:rsid w:val="00387EBE"/>
    <w:rsid w:val="0039075D"/>
    <w:rsid w:val="003A0F66"/>
    <w:rsid w:val="003A5725"/>
    <w:rsid w:val="003B6979"/>
    <w:rsid w:val="003C6ED3"/>
    <w:rsid w:val="003C7CBC"/>
    <w:rsid w:val="003D024C"/>
    <w:rsid w:val="003D4891"/>
    <w:rsid w:val="003D516B"/>
    <w:rsid w:val="003E2084"/>
    <w:rsid w:val="003E69AA"/>
    <w:rsid w:val="003F23CC"/>
    <w:rsid w:val="00414222"/>
    <w:rsid w:val="00416573"/>
    <w:rsid w:val="00431BCA"/>
    <w:rsid w:val="004330B0"/>
    <w:rsid w:val="0043378E"/>
    <w:rsid w:val="00433E81"/>
    <w:rsid w:val="00435FDD"/>
    <w:rsid w:val="0044444A"/>
    <w:rsid w:val="0045420C"/>
    <w:rsid w:val="00463675"/>
    <w:rsid w:val="004638BE"/>
    <w:rsid w:val="004675B1"/>
    <w:rsid w:val="00471561"/>
    <w:rsid w:val="004727C2"/>
    <w:rsid w:val="00477B8F"/>
    <w:rsid w:val="00481132"/>
    <w:rsid w:val="00484958"/>
    <w:rsid w:val="00485E0B"/>
    <w:rsid w:val="0048770C"/>
    <w:rsid w:val="0049341F"/>
    <w:rsid w:val="00496EEE"/>
    <w:rsid w:val="004A31B6"/>
    <w:rsid w:val="004A4143"/>
    <w:rsid w:val="004C2AEF"/>
    <w:rsid w:val="004C6AB0"/>
    <w:rsid w:val="004E15BE"/>
    <w:rsid w:val="004E592D"/>
    <w:rsid w:val="004E7F6A"/>
    <w:rsid w:val="004F4A64"/>
    <w:rsid w:val="004F6C01"/>
    <w:rsid w:val="00511BAF"/>
    <w:rsid w:val="00516010"/>
    <w:rsid w:val="005164D3"/>
    <w:rsid w:val="00543AD2"/>
    <w:rsid w:val="00547BC0"/>
    <w:rsid w:val="00547E01"/>
    <w:rsid w:val="00567A1F"/>
    <w:rsid w:val="00574CB5"/>
    <w:rsid w:val="00576092"/>
    <w:rsid w:val="00582997"/>
    <w:rsid w:val="00584B08"/>
    <w:rsid w:val="00586194"/>
    <w:rsid w:val="005868BE"/>
    <w:rsid w:val="005918EF"/>
    <w:rsid w:val="00591EFE"/>
    <w:rsid w:val="00595029"/>
    <w:rsid w:val="00595688"/>
    <w:rsid w:val="005A00EA"/>
    <w:rsid w:val="005A622F"/>
    <w:rsid w:val="005B3FE6"/>
    <w:rsid w:val="005C0B19"/>
    <w:rsid w:val="005C38C8"/>
    <w:rsid w:val="005C635E"/>
    <w:rsid w:val="005E25F3"/>
    <w:rsid w:val="005F059A"/>
    <w:rsid w:val="005F147C"/>
    <w:rsid w:val="00600000"/>
    <w:rsid w:val="00600780"/>
    <w:rsid w:val="0060703A"/>
    <w:rsid w:val="00611C47"/>
    <w:rsid w:val="0061459C"/>
    <w:rsid w:val="006612FD"/>
    <w:rsid w:val="00664227"/>
    <w:rsid w:val="006759EE"/>
    <w:rsid w:val="00680ACB"/>
    <w:rsid w:val="00682768"/>
    <w:rsid w:val="00686C29"/>
    <w:rsid w:val="0069118F"/>
    <w:rsid w:val="00691D44"/>
    <w:rsid w:val="00693898"/>
    <w:rsid w:val="006B2659"/>
    <w:rsid w:val="006B389A"/>
    <w:rsid w:val="006C19CD"/>
    <w:rsid w:val="006C4BB6"/>
    <w:rsid w:val="006C5B43"/>
    <w:rsid w:val="006D0D25"/>
    <w:rsid w:val="006D1009"/>
    <w:rsid w:val="006D77CE"/>
    <w:rsid w:val="006E17FC"/>
    <w:rsid w:val="006E208A"/>
    <w:rsid w:val="006E2D9F"/>
    <w:rsid w:val="006E4852"/>
    <w:rsid w:val="006E52ED"/>
    <w:rsid w:val="006E694E"/>
    <w:rsid w:val="006E77C8"/>
    <w:rsid w:val="006F01F4"/>
    <w:rsid w:val="006F0EF0"/>
    <w:rsid w:val="006F1B00"/>
    <w:rsid w:val="00706584"/>
    <w:rsid w:val="00716DD0"/>
    <w:rsid w:val="007173A8"/>
    <w:rsid w:val="00722380"/>
    <w:rsid w:val="00726FC3"/>
    <w:rsid w:val="007331A4"/>
    <w:rsid w:val="00741C17"/>
    <w:rsid w:val="0074309D"/>
    <w:rsid w:val="00745454"/>
    <w:rsid w:val="00746C49"/>
    <w:rsid w:val="00750CAD"/>
    <w:rsid w:val="00750FCB"/>
    <w:rsid w:val="00752AD3"/>
    <w:rsid w:val="007541DB"/>
    <w:rsid w:val="00761F22"/>
    <w:rsid w:val="007637D9"/>
    <w:rsid w:val="007646EB"/>
    <w:rsid w:val="0076677F"/>
    <w:rsid w:val="00783BAA"/>
    <w:rsid w:val="007876C1"/>
    <w:rsid w:val="007A1FE0"/>
    <w:rsid w:val="007B0A4B"/>
    <w:rsid w:val="007B33C2"/>
    <w:rsid w:val="007C3260"/>
    <w:rsid w:val="007C54DE"/>
    <w:rsid w:val="007C60DA"/>
    <w:rsid w:val="007D3750"/>
    <w:rsid w:val="007D627D"/>
    <w:rsid w:val="007E2F26"/>
    <w:rsid w:val="007F3EE4"/>
    <w:rsid w:val="00805F0D"/>
    <w:rsid w:val="00806DC1"/>
    <w:rsid w:val="00821D9B"/>
    <w:rsid w:val="00824C1D"/>
    <w:rsid w:val="00827222"/>
    <w:rsid w:val="00834BD7"/>
    <w:rsid w:val="0084049C"/>
    <w:rsid w:val="00841710"/>
    <w:rsid w:val="00842547"/>
    <w:rsid w:val="00842E1B"/>
    <w:rsid w:val="00844354"/>
    <w:rsid w:val="008500FA"/>
    <w:rsid w:val="00851391"/>
    <w:rsid w:val="0085215B"/>
    <w:rsid w:val="00854847"/>
    <w:rsid w:val="0086711C"/>
    <w:rsid w:val="00874281"/>
    <w:rsid w:val="00882435"/>
    <w:rsid w:val="00891384"/>
    <w:rsid w:val="00892980"/>
    <w:rsid w:val="00895E01"/>
    <w:rsid w:val="008A2936"/>
    <w:rsid w:val="008B2BBD"/>
    <w:rsid w:val="008B3FCB"/>
    <w:rsid w:val="008C2107"/>
    <w:rsid w:val="008C4A1B"/>
    <w:rsid w:val="008D6007"/>
    <w:rsid w:val="008E1CEF"/>
    <w:rsid w:val="008E6C44"/>
    <w:rsid w:val="008F0D36"/>
    <w:rsid w:val="008F1776"/>
    <w:rsid w:val="009000A2"/>
    <w:rsid w:val="00906004"/>
    <w:rsid w:val="00910507"/>
    <w:rsid w:val="00915564"/>
    <w:rsid w:val="009232DB"/>
    <w:rsid w:val="00923E7C"/>
    <w:rsid w:val="00957ED2"/>
    <w:rsid w:val="00961FC4"/>
    <w:rsid w:val="00965710"/>
    <w:rsid w:val="00971B39"/>
    <w:rsid w:val="00985FE1"/>
    <w:rsid w:val="0099007C"/>
    <w:rsid w:val="00990598"/>
    <w:rsid w:val="00996DAA"/>
    <w:rsid w:val="009A337F"/>
    <w:rsid w:val="009B071A"/>
    <w:rsid w:val="009B265F"/>
    <w:rsid w:val="009B349E"/>
    <w:rsid w:val="009B5FB9"/>
    <w:rsid w:val="009C28A4"/>
    <w:rsid w:val="009C6132"/>
    <w:rsid w:val="009D362D"/>
    <w:rsid w:val="009D4540"/>
    <w:rsid w:val="009D4F3B"/>
    <w:rsid w:val="009E4947"/>
    <w:rsid w:val="009E5110"/>
    <w:rsid w:val="009E55A5"/>
    <w:rsid w:val="009E5C6F"/>
    <w:rsid w:val="009E709E"/>
    <w:rsid w:val="009F1E04"/>
    <w:rsid w:val="009F2698"/>
    <w:rsid w:val="009F76A3"/>
    <w:rsid w:val="00A04928"/>
    <w:rsid w:val="00A064F7"/>
    <w:rsid w:val="00A07FCE"/>
    <w:rsid w:val="00A10293"/>
    <w:rsid w:val="00A27860"/>
    <w:rsid w:val="00A40CCC"/>
    <w:rsid w:val="00A441B5"/>
    <w:rsid w:val="00A51CDB"/>
    <w:rsid w:val="00A55641"/>
    <w:rsid w:val="00A60D44"/>
    <w:rsid w:val="00A63A9D"/>
    <w:rsid w:val="00A80196"/>
    <w:rsid w:val="00A97246"/>
    <w:rsid w:val="00AA3760"/>
    <w:rsid w:val="00AA3F43"/>
    <w:rsid w:val="00AB6EC3"/>
    <w:rsid w:val="00AC5A7B"/>
    <w:rsid w:val="00AC6962"/>
    <w:rsid w:val="00AD3F44"/>
    <w:rsid w:val="00AE1BD2"/>
    <w:rsid w:val="00AF57EF"/>
    <w:rsid w:val="00AF5D18"/>
    <w:rsid w:val="00B10016"/>
    <w:rsid w:val="00B31FE9"/>
    <w:rsid w:val="00B3794E"/>
    <w:rsid w:val="00B56BC1"/>
    <w:rsid w:val="00B67FED"/>
    <w:rsid w:val="00B76927"/>
    <w:rsid w:val="00B7705B"/>
    <w:rsid w:val="00B81AA1"/>
    <w:rsid w:val="00B87B57"/>
    <w:rsid w:val="00B90155"/>
    <w:rsid w:val="00BA7834"/>
    <w:rsid w:val="00BB542C"/>
    <w:rsid w:val="00BB77FB"/>
    <w:rsid w:val="00BC539F"/>
    <w:rsid w:val="00BC542E"/>
    <w:rsid w:val="00BD727C"/>
    <w:rsid w:val="00BE0746"/>
    <w:rsid w:val="00BE3C0F"/>
    <w:rsid w:val="00BE4B78"/>
    <w:rsid w:val="00BF45D6"/>
    <w:rsid w:val="00BF4ACF"/>
    <w:rsid w:val="00BF59B0"/>
    <w:rsid w:val="00BF7E32"/>
    <w:rsid w:val="00C00E5E"/>
    <w:rsid w:val="00C050F1"/>
    <w:rsid w:val="00C11E09"/>
    <w:rsid w:val="00C2165C"/>
    <w:rsid w:val="00C220F4"/>
    <w:rsid w:val="00C25B1D"/>
    <w:rsid w:val="00C30F7D"/>
    <w:rsid w:val="00C31293"/>
    <w:rsid w:val="00C31381"/>
    <w:rsid w:val="00C33343"/>
    <w:rsid w:val="00C3488E"/>
    <w:rsid w:val="00C4081E"/>
    <w:rsid w:val="00C41F0F"/>
    <w:rsid w:val="00C47105"/>
    <w:rsid w:val="00C551A5"/>
    <w:rsid w:val="00C55D6B"/>
    <w:rsid w:val="00C653ED"/>
    <w:rsid w:val="00C66EB9"/>
    <w:rsid w:val="00C71928"/>
    <w:rsid w:val="00C723EC"/>
    <w:rsid w:val="00C75AAE"/>
    <w:rsid w:val="00C76550"/>
    <w:rsid w:val="00C80A89"/>
    <w:rsid w:val="00C817B0"/>
    <w:rsid w:val="00C831C8"/>
    <w:rsid w:val="00C9202D"/>
    <w:rsid w:val="00CA25BA"/>
    <w:rsid w:val="00CA6FCD"/>
    <w:rsid w:val="00CB666D"/>
    <w:rsid w:val="00CC186F"/>
    <w:rsid w:val="00CC45D2"/>
    <w:rsid w:val="00CD1A9F"/>
    <w:rsid w:val="00CD43A9"/>
    <w:rsid w:val="00CD5063"/>
    <w:rsid w:val="00CE15C4"/>
    <w:rsid w:val="00CE2F83"/>
    <w:rsid w:val="00CF1040"/>
    <w:rsid w:val="00CF1600"/>
    <w:rsid w:val="00CF450F"/>
    <w:rsid w:val="00D0266A"/>
    <w:rsid w:val="00D03F4E"/>
    <w:rsid w:val="00D0493D"/>
    <w:rsid w:val="00D14E2F"/>
    <w:rsid w:val="00D1595C"/>
    <w:rsid w:val="00D208F1"/>
    <w:rsid w:val="00D301D5"/>
    <w:rsid w:val="00D32139"/>
    <w:rsid w:val="00D329B2"/>
    <w:rsid w:val="00D42503"/>
    <w:rsid w:val="00D43F53"/>
    <w:rsid w:val="00D47EA6"/>
    <w:rsid w:val="00D5113A"/>
    <w:rsid w:val="00D54185"/>
    <w:rsid w:val="00D60729"/>
    <w:rsid w:val="00D61984"/>
    <w:rsid w:val="00D70AB9"/>
    <w:rsid w:val="00D72A94"/>
    <w:rsid w:val="00D812DC"/>
    <w:rsid w:val="00D81BD9"/>
    <w:rsid w:val="00D82FDC"/>
    <w:rsid w:val="00D86019"/>
    <w:rsid w:val="00D87A4F"/>
    <w:rsid w:val="00D912E2"/>
    <w:rsid w:val="00D92AD1"/>
    <w:rsid w:val="00DA61BB"/>
    <w:rsid w:val="00DA75CA"/>
    <w:rsid w:val="00DB6282"/>
    <w:rsid w:val="00DD10F3"/>
    <w:rsid w:val="00DD788E"/>
    <w:rsid w:val="00DE0092"/>
    <w:rsid w:val="00DE24B5"/>
    <w:rsid w:val="00DF184D"/>
    <w:rsid w:val="00E042F7"/>
    <w:rsid w:val="00E04D5B"/>
    <w:rsid w:val="00E10CDF"/>
    <w:rsid w:val="00E1707B"/>
    <w:rsid w:val="00E24A97"/>
    <w:rsid w:val="00E4038D"/>
    <w:rsid w:val="00E50416"/>
    <w:rsid w:val="00E51CEA"/>
    <w:rsid w:val="00E52BF2"/>
    <w:rsid w:val="00E74294"/>
    <w:rsid w:val="00E87510"/>
    <w:rsid w:val="00E94791"/>
    <w:rsid w:val="00EA1050"/>
    <w:rsid w:val="00EB2F73"/>
    <w:rsid w:val="00EC13E9"/>
    <w:rsid w:val="00EC3A93"/>
    <w:rsid w:val="00EC51E1"/>
    <w:rsid w:val="00ED20C0"/>
    <w:rsid w:val="00ED2D24"/>
    <w:rsid w:val="00EE3074"/>
    <w:rsid w:val="00EE4034"/>
    <w:rsid w:val="00EE762D"/>
    <w:rsid w:val="00EF784F"/>
    <w:rsid w:val="00F00544"/>
    <w:rsid w:val="00F01ECF"/>
    <w:rsid w:val="00F03E66"/>
    <w:rsid w:val="00F248C0"/>
    <w:rsid w:val="00F250CD"/>
    <w:rsid w:val="00F25264"/>
    <w:rsid w:val="00F330DA"/>
    <w:rsid w:val="00F33BC7"/>
    <w:rsid w:val="00F37397"/>
    <w:rsid w:val="00F37A34"/>
    <w:rsid w:val="00F508E2"/>
    <w:rsid w:val="00F62570"/>
    <w:rsid w:val="00F67266"/>
    <w:rsid w:val="00F71E4B"/>
    <w:rsid w:val="00F8037B"/>
    <w:rsid w:val="00F90456"/>
    <w:rsid w:val="00FB0D38"/>
    <w:rsid w:val="00FB7532"/>
    <w:rsid w:val="00FB7A9F"/>
    <w:rsid w:val="00FB7DF9"/>
    <w:rsid w:val="00FC2A0F"/>
    <w:rsid w:val="00FD05F0"/>
    <w:rsid w:val="00FD2046"/>
    <w:rsid w:val="00FD538D"/>
    <w:rsid w:val="00FD6D92"/>
    <w:rsid w:val="00FE3207"/>
    <w:rsid w:val="00FE6D0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9C2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Steven Wenham</cp:lastModifiedBy>
  <cp:revision>187</cp:revision>
  <cp:lastPrinted>2002-04-23T08:10:00Z</cp:lastPrinted>
  <dcterms:created xsi:type="dcterms:W3CDTF">2024-04-29T03:35:00Z</dcterms:created>
  <dcterms:modified xsi:type="dcterms:W3CDTF">2024-05-17T11:03:00Z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(3)iLFrm2MhKU96MP6gCshf+Sz5v/2MnT3JHy93YmwDCUhmYmgUFBH+IPh5kuU8cTw96b2YF/91
5eFswwBNVJDATqYPx0mnS7Xssxt52NEEN+0zX+vB7J5sN8rWP7+l4c/S99z14hwaFaWvdKc2
ZepzuvOUt5ne+51PNAda5yIj1jwQbfj0pe4m33wdD/RjzBgo8wVHIT4hM6jsmOK4qV5B9CqJ
tdwRjN+Sv7i6LBr73R</vt:lpwstr>
  </property>
  <property fmtid="{D5CDD505-2E9C-101B-9397-08002B2CF9AE}" pid="3" name="_2015_ms_pID_7253431">
    <vt:lpwstr>UZj0V7uvkZtuhbT98ln51XCJPwfr4MxYlNQJTmSpftoHxVWu+F9WCu
3QOLe/3SEsnsu5c05vcy5V0KrA+qN9T4sztC/76Ex4e0JmyVdh4LOb7AU892wzraJdEJzAtF
ceJWCunApHbMud7JLahdo0Qatzpn97biNHUzndmXzJo+8JqDRVc4Eo3iZFCVSXbq4b/c3VbA
/6JLVCkfozp3Hx+p+EBYGKbmAncOl3AuD2wv</vt:lpwstr>
  </property>
  <property fmtid="{D5CDD505-2E9C-101B-9397-08002B2CF9AE}" pid="4" name="_2015_ms_pID_7253432">
    <vt:lpwstr>Aw==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1715307321</vt:lpwstr>
  </property>
</Properties>
</file>